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B351" w14:textId="01BA4FBB" w:rsidR="00727B78" w:rsidRPr="00727B78" w:rsidRDefault="00727B78" w:rsidP="00727B78">
      <w:pPr>
        <w:ind w:firstLine="709"/>
        <w:contextualSpacing/>
        <w:jc w:val="both"/>
        <w:rPr>
          <w:rFonts w:ascii="Times New Roman" w:hAnsi="Times New Roman" w:cs="Times New Roman"/>
          <w:b/>
          <w:bCs/>
          <w:sz w:val="20"/>
          <w:szCs w:val="20"/>
        </w:rPr>
      </w:pPr>
      <w:bookmarkStart w:id="0" w:name="_GoBack"/>
      <w:r w:rsidRPr="00727B78">
        <w:rPr>
          <w:rFonts w:ascii="Times New Roman" w:hAnsi="Times New Roman" w:cs="Times New Roman"/>
          <w:b/>
          <w:bCs/>
          <w:sz w:val="28"/>
          <w:szCs w:val="28"/>
        </w:rPr>
        <w:t>С</w:t>
      </w:r>
      <w:r w:rsidRPr="00727B78">
        <w:rPr>
          <w:rFonts w:ascii="Times New Roman" w:hAnsi="Times New Roman" w:cs="Times New Roman"/>
          <w:b/>
          <w:bCs/>
          <w:sz w:val="28"/>
          <w:szCs w:val="28"/>
        </w:rPr>
        <w:t>троить выходы из земли газопроводов-вводов «</w:t>
      </w:r>
      <w:r w:rsidRPr="00727B78">
        <w:rPr>
          <w:rFonts w:ascii="Times New Roman" w:hAnsi="Times New Roman" w:cs="Times New Roman"/>
          <w:b/>
          <w:bCs/>
          <w:sz w:val="20"/>
          <w:szCs w:val="20"/>
        </w:rPr>
        <w:t>НЕ ЦЕЛЕСООБРАЗНО и ПРИВОДИТ К УДОРОЖАНИЮ ЗАТРАТ СОБСТВЕННИКОВ</w:t>
      </w:r>
      <w:r w:rsidRPr="00727B78">
        <w:rPr>
          <w:rFonts w:ascii="Times New Roman" w:hAnsi="Times New Roman" w:cs="Times New Roman"/>
          <w:sz w:val="20"/>
          <w:szCs w:val="20"/>
        </w:rPr>
        <w:t xml:space="preserve"> </w:t>
      </w:r>
      <w:r w:rsidRPr="00727B78">
        <w:rPr>
          <w:rFonts w:ascii="Times New Roman" w:hAnsi="Times New Roman" w:cs="Times New Roman"/>
          <w:sz w:val="20"/>
          <w:szCs w:val="20"/>
        </w:rPr>
        <w:t>в границах своего участка</w:t>
      </w:r>
      <w:r w:rsidRPr="00727B78">
        <w:rPr>
          <w:rFonts w:ascii="Times New Roman" w:hAnsi="Times New Roman" w:cs="Times New Roman"/>
          <w:b/>
          <w:bCs/>
          <w:sz w:val="20"/>
          <w:szCs w:val="20"/>
        </w:rPr>
        <w:t>.</w:t>
      </w:r>
    </w:p>
    <w:p w14:paraId="7050E822" w14:textId="77777777" w:rsidR="00727B78" w:rsidRPr="00727B78" w:rsidRDefault="00727B78" w:rsidP="00727B78">
      <w:pPr>
        <w:ind w:firstLine="709"/>
        <w:contextualSpacing/>
        <w:jc w:val="both"/>
        <w:rPr>
          <w:rFonts w:ascii="Times New Roman" w:hAnsi="Times New Roman" w:cs="Times New Roman"/>
          <w:sz w:val="20"/>
          <w:szCs w:val="20"/>
        </w:rPr>
      </w:pPr>
    </w:p>
    <w:p w14:paraId="0767FBBD" w14:textId="6AE65D08" w:rsidR="00727B78" w:rsidRDefault="00727B78" w:rsidP="00727B7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B63A88">
        <w:rPr>
          <w:rFonts w:ascii="Times New Roman" w:hAnsi="Times New Roman" w:cs="Times New Roman"/>
          <w:sz w:val="28"/>
          <w:szCs w:val="28"/>
        </w:rPr>
        <w:t>Постановление Правительства РФ от 30.12.2013 N 1314</w:t>
      </w:r>
      <w:r>
        <w:rPr>
          <w:rFonts w:ascii="Times New Roman" w:hAnsi="Times New Roman" w:cs="Times New Roman"/>
          <w:sz w:val="28"/>
          <w:szCs w:val="28"/>
        </w:rPr>
        <w:t xml:space="preserve"> (далее "Правила"):</w:t>
      </w:r>
    </w:p>
    <w:p w14:paraId="3B3129E6" w14:textId="77777777" w:rsidR="00727B78" w:rsidRPr="00727B78" w:rsidRDefault="00727B78" w:rsidP="00727B78">
      <w:pPr>
        <w:ind w:firstLine="709"/>
        <w:contextualSpacing/>
        <w:jc w:val="both"/>
        <w:rPr>
          <w:rFonts w:ascii="Times New Roman" w:hAnsi="Times New Roman" w:cs="Times New Roman"/>
          <w:b/>
          <w:bCs/>
          <w:sz w:val="28"/>
          <w:szCs w:val="28"/>
        </w:rPr>
      </w:pPr>
      <w:r w:rsidRPr="00727B78">
        <w:rPr>
          <w:rFonts w:ascii="Times New Roman" w:hAnsi="Times New Roman" w:cs="Times New Roman"/>
          <w:b/>
          <w:bCs/>
          <w:sz w:val="28"/>
          <w:szCs w:val="28"/>
        </w:rPr>
        <w:t>п. 2.</w:t>
      </w:r>
    </w:p>
    <w:p w14:paraId="682124C9" w14:textId="77777777" w:rsidR="00727B78" w:rsidRPr="00B63A88" w:rsidRDefault="00727B78" w:rsidP="00727B78">
      <w:pPr>
        <w:ind w:firstLine="709"/>
        <w:contextualSpacing/>
        <w:jc w:val="both"/>
        <w:rPr>
          <w:rFonts w:ascii="Times New Roman" w:hAnsi="Times New Roman" w:cs="Times New Roman"/>
          <w:sz w:val="28"/>
          <w:szCs w:val="28"/>
        </w:rPr>
      </w:pPr>
      <w:r w:rsidRPr="00B63A88">
        <w:rPr>
          <w:rFonts w:ascii="Times New Roman" w:hAnsi="Times New Roman" w:cs="Times New Roman"/>
          <w:sz w:val="28"/>
          <w:szCs w:val="28"/>
        </w:rP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14:paraId="5A8D10C1" w14:textId="77777777" w:rsidR="00727B78" w:rsidRPr="00B63A88" w:rsidRDefault="00727B78" w:rsidP="00727B78">
      <w:pPr>
        <w:ind w:firstLine="709"/>
        <w:contextualSpacing/>
        <w:jc w:val="both"/>
        <w:rPr>
          <w:rFonts w:ascii="Times New Roman" w:hAnsi="Times New Roman" w:cs="Times New Roman"/>
          <w:sz w:val="28"/>
          <w:szCs w:val="28"/>
        </w:rPr>
      </w:pPr>
      <w:r w:rsidRPr="00B63A88">
        <w:rPr>
          <w:rFonts w:ascii="Times New Roman" w:hAnsi="Times New Roman" w:cs="Times New Roman"/>
          <w:sz w:val="28"/>
          <w:szCs w:val="28"/>
        </w:rP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14:paraId="70C89EDE" w14:textId="77777777" w:rsidR="00727B78" w:rsidRPr="00B63A88" w:rsidRDefault="00727B78" w:rsidP="00727B78">
      <w:pPr>
        <w:ind w:firstLine="709"/>
        <w:contextualSpacing/>
        <w:jc w:val="both"/>
        <w:rPr>
          <w:rFonts w:ascii="Times New Roman" w:hAnsi="Times New Roman" w:cs="Times New Roman"/>
          <w:sz w:val="28"/>
          <w:szCs w:val="28"/>
        </w:rPr>
      </w:pPr>
      <w:r w:rsidRPr="00B63A88">
        <w:rPr>
          <w:rFonts w:ascii="Times New Roman" w:hAnsi="Times New Roman" w:cs="Times New Roman"/>
          <w:sz w:val="28"/>
          <w:szCs w:val="28"/>
        </w:rP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r:id="rId4" w:history="1">
        <w:r w:rsidRPr="00B63A88">
          <w:rPr>
            <w:rStyle w:val="a3"/>
            <w:rFonts w:ascii="Times New Roman" w:hAnsi="Times New Roman" w:cs="Times New Roman"/>
            <w:sz w:val="28"/>
            <w:szCs w:val="28"/>
          </w:rPr>
          <w:t>пункта 34</w:t>
        </w:r>
      </w:hyperlink>
      <w:r w:rsidRPr="00B63A88">
        <w:rPr>
          <w:rFonts w:ascii="Times New Roman" w:hAnsi="Times New Roman" w:cs="Times New Roman"/>
          <w:sz w:val="28"/>
          <w:szCs w:val="28"/>
        </w:rP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14:paraId="5B8393EC" w14:textId="77777777" w:rsidR="00727B78" w:rsidRDefault="00727B78" w:rsidP="00727B78">
      <w:pPr>
        <w:ind w:firstLine="709"/>
        <w:contextualSpacing/>
        <w:jc w:val="both"/>
        <w:rPr>
          <w:rFonts w:ascii="Times New Roman" w:hAnsi="Times New Roman" w:cs="Times New Roman"/>
          <w:sz w:val="28"/>
          <w:szCs w:val="28"/>
        </w:rPr>
      </w:pPr>
      <w:r w:rsidRPr="00727B78">
        <w:rPr>
          <w:rFonts w:ascii="Times New Roman" w:hAnsi="Times New Roman" w:cs="Times New Roman"/>
          <w:b/>
          <w:bCs/>
          <w:sz w:val="28"/>
          <w:szCs w:val="28"/>
        </w:rPr>
        <w:t>п. 88.</w:t>
      </w:r>
      <w:r>
        <w:rPr>
          <w:rFonts w:ascii="Times New Roman" w:hAnsi="Times New Roman" w:cs="Times New Roman"/>
          <w:sz w:val="28"/>
          <w:szCs w:val="28"/>
        </w:rPr>
        <w:t xml:space="preserve"> </w:t>
      </w:r>
      <w:r w:rsidRPr="00B63A88">
        <w:rPr>
          <w:rFonts w:ascii="Times New Roman" w:hAnsi="Times New Roman" w:cs="Times New Roman"/>
          <w:sz w:val="28"/>
          <w:szCs w:val="28"/>
        </w:rPr>
        <w:t>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w:t>
      </w:r>
      <w:r>
        <w:rPr>
          <w:rFonts w:ascii="Times New Roman" w:hAnsi="Times New Roman" w:cs="Times New Roman"/>
          <w:sz w:val="28"/>
          <w:szCs w:val="28"/>
        </w:rPr>
        <w:t>...</w:t>
      </w:r>
    </w:p>
    <w:p w14:paraId="61CEA684" w14:textId="77777777" w:rsidR="00727B78" w:rsidRDefault="00727B78" w:rsidP="00727B7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B63A88">
        <w:rPr>
          <w:rFonts w:ascii="Times New Roman" w:hAnsi="Times New Roman" w:cs="Times New Roman"/>
          <w:sz w:val="28"/>
          <w:szCs w:val="28"/>
        </w:rPr>
        <w:t>Постановление Правительства РФ от 20.11.2000 N 878</w:t>
      </w:r>
      <w:r>
        <w:rPr>
          <w:rFonts w:ascii="Times New Roman" w:hAnsi="Times New Roman" w:cs="Times New Roman"/>
          <w:sz w:val="28"/>
          <w:szCs w:val="28"/>
        </w:rPr>
        <w:t>:</w:t>
      </w:r>
    </w:p>
    <w:p w14:paraId="4FD6F15D" w14:textId="77777777" w:rsidR="00727B78" w:rsidRDefault="00727B78" w:rsidP="00727B78">
      <w:pPr>
        <w:ind w:firstLine="709"/>
        <w:contextualSpacing/>
        <w:jc w:val="both"/>
        <w:rPr>
          <w:rFonts w:ascii="Times New Roman" w:hAnsi="Times New Roman" w:cs="Times New Roman"/>
          <w:sz w:val="28"/>
          <w:szCs w:val="28"/>
        </w:rPr>
      </w:pPr>
      <w:r w:rsidRPr="00B63A88">
        <w:rPr>
          <w:rFonts w:ascii="Times New Roman" w:hAnsi="Times New Roman" w:cs="Times New Roman"/>
          <w:sz w:val="28"/>
          <w:szCs w:val="28"/>
        </w:rPr>
        <w:lastRenderedPageBreak/>
        <w:t>"газопровод-ввод" -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w:t>
      </w:r>
      <w:r>
        <w:rPr>
          <w:rFonts w:ascii="Times New Roman" w:hAnsi="Times New Roman" w:cs="Times New Roman"/>
          <w:sz w:val="28"/>
          <w:szCs w:val="28"/>
        </w:rPr>
        <w:t>.</w:t>
      </w:r>
    </w:p>
    <w:p w14:paraId="03F66DB5" w14:textId="77777777" w:rsidR="00727B78" w:rsidRDefault="00727B78" w:rsidP="00727B7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 пункта 88 Правил следует, что все мероприятия по подключению до границ земельного участка заявителя выполняет газораспределительная организация по обязательному договору о технологическом присоединении (стоимость в 2020 году примерно 32 550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в том числе получение разрешительных документов, подготовку проектной документации, выполнение земляных и монтажных работ. То есть земляные работы (разработку траншеи, обратную засыпку) выполняет газораспределительная организация за свой счет в рамках обязательств по договору о технологическом присоединении. </w:t>
      </w:r>
    </w:p>
    <w:p w14:paraId="1FDB61F7" w14:textId="77777777" w:rsidR="00727B78" w:rsidRDefault="00727B78" w:rsidP="00727B7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Данные работы выполняются по проектной документации, которая согласована с заявителем при обследовании домовладения, и вариант выхода газопровода из земли принимается  наиболее </w:t>
      </w:r>
      <w:r w:rsidRPr="00727B78">
        <w:rPr>
          <w:rFonts w:ascii="Times New Roman" w:hAnsi="Times New Roman" w:cs="Times New Roman"/>
          <w:sz w:val="28"/>
          <w:szCs w:val="28"/>
        </w:rPr>
        <w:t>рациональный</w:t>
      </w:r>
      <w:r>
        <w:rPr>
          <w:rFonts w:ascii="Times New Roman" w:hAnsi="Times New Roman" w:cs="Times New Roman"/>
          <w:sz w:val="28"/>
          <w:szCs w:val="28"/>
        </w:rPr>
        <w:t xml:space="preserve"> для потребителя газа в части последующего прохождения надземного или подземного газопровода по его участку</w:t>
      </w:r>
      <w:r w:rsidRPr="00116E9D">
        <w:rPr>
          <w:rFonts w:ascii="Times New Roman" w:hAnsi="Times New Roman" w:cs="Times New Roman"/>
          <w:b/>
          <w:bCs/>
          <w:sz w:val="28"/>
          <w:szCs w:val="28"/>
        </w:rPr>
        <w:t>, а именно наименьшей длины.</w:t>
      </w:r>
      <w:r>
        <w:rPr>
          <w:rFonts w:ascii="Times New Roman" w:hAnsi="Times New Roman" w:cs="Times New Roman"/>
          <w:sz w:val="28"/>
          <w:szCs w:val="28"/>
        </w:rPr>
        <w:t xml:space="preserve"> </w:t>
      </w:r>
    </w:p>
    <w:p w14:paraId="3E4A16D3" w14:textId="47AEA6A6" w:rsidR="00727B78" w:rsidRDefault="00727B78" w:rsidP="00727B7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длины газопровода по участку потребителя зависит стоимость монтажных работ по устройству сети газопотребления. Например, при длине газопровода от межи до котла в пределах 10 метров (до стены дома 3-5 метров), стоимость монтажных работ в среднем составляет до 35 тысяч.  При длине более 30 метров стоимость монтажных работ, как правило, выше 60 тысяч рублей. </w:t>
      </w:r>
    </w:p>
    <w:p w14:paraId="3B5A6B2E" w14:textId="77777777" w:rsidR="00727B78" w:rsidRPr="00116E9D" w:rsidRDefault="00727B78" w:rsidP="00727B78">
      <w:pPr>
        <w:ind w:firstLine="709"/>
        <w:contextualSpacing/>
        <w:jc w:val="both"/>
        <w:rPr>
          <w:rFonts w:ascii="Times New Roman" w:hAnsi="Times New Roman" w:cs="Times New Roman"/>
          <w:i/>
          <w:iCs/>
          <w:sz w:val="28"/>
          <w:szCs w:val="28"/>
        </w:rPr>
      </w:pPr>
      <w:r w:rsidRPr="00116E9D">
        <w:rPr>
          <w:rFonts w:ascii="Times New Roman" w:hAnsi="Times New Roman" w:cs="Times New Roman"/>
          <w:i/>
          <w:iCs/>
          <w:sz w:val="28"/>
          <w:szCs w:val="28"/>
        </w:rPr>
        <w:t xml:space="preserve">Таким образом место выхода из земли газопровода существенно влияет на стоимость работ в границах земельного участка. </w:t>
      </w:r>
    </w:p>
    <w:p w14:paraId="16CE84FA" w14:textId="77777777" w:rsidR="00727B78" w:rsidRDefault="00727B78" w:rsidP="00727B78">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устройства гильз для последующей прокладки газопровода-ввода исключается вариантность подведения газопровода к участкам, расположенным на другой стороне дороги относительно распределительного газопровода, что приведет к удорожанию строительно-монтажных работ по земельному участку.</w:t>
      </w:r>
    </w:p>
    <w:p w14:paraId="0BD02651" w14:textId="77777777" w:rsidR="00727B78" w:rsidRPr="00116E9D" w:rsidRDefault="00727B78" w:rsidP="00727B78">
      <w:pPr>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 xml:space="preserve"> Устройство гильз необходимо будет осуществлять за свой счет, а это приобретение трубы диаметром не ниже 75 мм (8-10 м на каждый участок), песка (7-8 т) земляные работы по разработке грунта, обратной засыпке, работы по восстановлению твердого покрытия. Затем при подключении домовладения к газу, необходимо будет снова раскопать гильзу с двух сторон для прокладки газопровода, выхода его из земли и подключения к распределительному газопроводу. И при данном варианте газораспределительная организация не сделает скидку по договору о технологическом присоединении, также </w:t>
      </w:r>
      <w:r>
        <w:rPr>
          <w:rFonts w:ascii="Times New Roman" w:hAnsi="Times New Roman" w:cs="Times New Roman"/>
          <w:sz w:val="28"/>
          <w:szCs w:val="28"/>
        </w:rPr>
        <w:lastRenderedPageBreak/>
        <w:t xml:space="preserve">придется заплатить 32 550 рублей. </w:t>
      </w:r>
      <w:r w:rsidRPr="00116E9D">
        <w:rPr>
          <w:rFonts w:ascii="Times New Roman" w:hAnsi="Times New Roman" w:cs="Times New Roman"/>
          <w:b/>
          <w:bCs/>
          <w:sz w:val="28"/>
          <w:szCs w:val="28"/>
        </w:rPr>
        <w:t xml:space="preserve">В итоге заплатить надо будет больше и копать рядом с фасадом участка дважды. </w:t>
      </w:r>
    </w:p>
    <w:p w14:paraId="4B5AAD71" w14:textId="77777777" w:rsidR="00727B78" w:rsidRDefault="00727B78" w:rsidP="00727B7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устройства газопроводов-вводов при строительстве газораспределительной сети по поселку, а также при последующих подключениях не было бы вариантов по прокладке газопровода. Необходимо было бы подстраиваться под выход из земли посредством рационального размещения дома либо увеличением длины газопровода, что приводит к удорожанию. При строительстве возникало бы множество конфликтов из-за размещения газопровода на фасаде одного из двух участков (были бы вопросы: почему ближе к соседу на 1 м выход газопровода, а не у меня?), а при подключении возможны конфликты между соседями при согласовании прохождения двухметрового участка газопровода в углу участка. </w:t>
      </w:r>
    </w:p>
    <w:p w14:paraId="70BCB4D8" w14:textId="77777777" w:rsidR="00727B78" w:rsidRDefault="00727B78" w:rsidP="00727B7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нашем поселке есть пример, когда жители к газу подключались не от построенного выхода из земли, а строили дополнительный выход из земли газопровода в том месте, где им было удобно и экономически целесообразно. </w:t>
      </w:r>
    </w:p>
    <w:p w14:paraId="1272B8C9" w14:textId="123BF677" w:rsidR="00727B78" w:rsidRDefault="00727B78" w:rsidP="00727B7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есть пример с разногласиями между соседями по подключению к одному выходу из земли газопровода, расположенному на меже. Выход из земли на два участка возможно было построить лишь в 1 м от опоры ЛЭП, таким образом газопровод смещался на 1 м вдоль фасада к одному из участков (требования строительных норм). Из-за отказа одного из соседа другому в прохождении трубы по участку (на уровне 2,5 от земли нужно было проложить 1-2 м трубы в самом углу участка, чтобы обойти в одном метре опору ЛЭП), другому соседу пришлось на территории общего пользования возводить еще одну опору под газопровод и обходить опору ЛЭП. В результате на фасаде получаем "паутину" из газопроводов. </w:t>
      </w:r>
    </w:p>
    <w:p w14:paraId="5627A34D" w14:textId="77777777" w:rsidR="00727B78" w:rsidRDefault="00727B78" w:rsidP="00727B78">
      <w:pPr>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при строительстве нескольких выходов из земли на этапе сооружения распределительной сети строители сталкивались с возмущениями жителей, которых на устраивал газопровод на их фасаде из-за планируемого въезда (гаража).</w:t>
      </w:r>
    </w:p>
    <w:p w14:paraId="49B0A839" w14:textId="77777777" w:rsidR="00727B78" w:rsidRDefault="00727B78" w:rsidP="00727B78">
      <w:pPr>
        <w:ind w:firstLine="709"/>
        <w:contextualSpacing/>
        <w:jc w:val="both"/>
        <w:rPr>
          <w:rFonts w:ascii="Times New Roman" w:hAnsi="Times New Roman" w:cs="Times New Roman"/>
          <w:sz w:val="28"/>
          <w:szCs w:val="28"/>
        </w:rPr>
      </w:pPr>
      <w:r>
        <w:rPr>
          <w:rFonts w:ascii="Times New Roman" w:hAnsi="Times New Roman" w:cs="Times New Roman"/>
          <w:sz w:val="28"/>
          <w:szCs w:val="28"/>
        </w:rPr>
        <w:t>Более того существенная часть заявителей предпочитают подземную прокладку газопровода до стены дома (газовая труба выходит в наиболее рациональном месте у стены дома и далее прокладывается ней). В таком варианте выход из земли на границе земельного участка вообще не требуется (на фасаде земельного участка отсутствует газовая труба, нет необходимости установки опор на земельном участке для газопровода, нет труб до дома по участку).</w:t>
      </w:r>
    </w:p>
    <w:p w14:paraId="19327816" w14:textId="5C533B7D" w:rsidR="00727B78" w:rsidRDefault="00727B78" w:rsidP="00727B7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Часть собственников вообще не планируют газифицироваться </w:t>
      </w:r>
      <w:r w:rsidR="00116E9D">
        <w:rPr>
          <w:rFonts w:ascii="Times New Roman" w:hAnsi="Times New Roman" w:cs="Times New Roman"/>
          <w:sz w:val="28"/>
          <w:szCs w:val="28"/>
        </w:rPr>
        <w:t xml:space="preserve">в ближайшее время и </w:t>
      </w:r>
      <w:r>
        <w:rPr>
          <w:rFonts w:ascii="Times New Roman" w:hAnsi="Times New Roman" w:cs="Times New Roman"/>
          <w:sz w:val="28"/>
          <w:szCs w:val="28"/>
        </w:rPr>
        <w:t xml:space="preserve">с учетом энергоэффективных ограждающих конструкций </w:t>
      </w:r>
      <w:r>
        <w:rPr>
          <w:rFonts w:ascii="Times New Roman" w:hAnsi="Times New Roman" w:cs="Times New Roman"/>
          <w:sz w:val="28"/>
          <w:szCs w:val="28"/>
        </w:rPr>
        <w:lastRenderedPageBreak/>
        <w:t>их домов и стоимости электроэнергии в сельской местности (</w:t>
      </w:r>
      <w:proofErr w:type="spellStart"/>
      <w:r>
        <w:rPr>
          <w:rFonts w:ascii="Times New Roman" w:hAnsi="Times New Roman" w:cs="Times New Roman"/>
          <w:sz w:val="28"/>
          <w:szCs w:val="28"/>
        </w:rPr>
        <w:t>соцнорма</w:t>
      </w:r>
      <w:proofErr w:type="spellEnd"/>
      <w:r>
        <w:rPr>
          <w:rFonts w:ascii="Times New Roman" w:hAnsi="Times New Roman" w:cs="Times New Roman"/>
          <w:sz w:val="28"/>
          <w:szCs w:val="28"/>
        </w:rPr>
        <w:t xml:space="preserve"> 3000 кВт/ч).</w:t>
      </w:r>
    </w:p>
    <w:p w14:paraId="66EA3A27" w14:textId="7A7D3D0E" w:rsidR="00727B78" w:rsidRPr="00727B78" w:rsidRDefault="00727B78" w:rsidP="00727B78">
      <w:pPr>
        <w:ind w:firstLine="709"/>
        <w:contextualSpacing/>
        <w:jc w:val="both"/>
        <w:rPr>
          <w:rFonts w:ascii="Times New Roman" w:hAnsi="Times New Roman" w:cs="Times New Roman"/>
          <w:sz w:val="28"/>
          <w:szCs w:val="28"/>
        </w:rPr>
      </w:pPr>
      <w:r w:rsidRPr="00727B78">
        <w:rPr>
          <w:rFonts w:ascii="Times New Roman" w:hAnsi="Times New Roman" w:cs="Times New Roman"/>
          <w:sz w:val="28"/>
          <w:szCs w:val="28"/>
        </w:rPr>
        <w:t>На основании всех вышеперечисленных факторов строить выходы из земли газопроводов-вводов</w:t>
      </w:r>
      <w:r w:rsidRPr="00727B78">
        <w:rPr>
          <w:rFonts w:ascii="Times New Roman" w:hAnsi="Times New Roman" w:cs="Times New Roman"/>
          <w:sz w:val="28"/>
          <w:szCs w:val="28"/>
        </w:rPr>
        <w:t xml:space="preserve"> </w:t>
      </w:r>
      <w:r w:rsidRPr="00727B78">
        <w:rPr>
          <w:rFonts w:ascii="Times New Roman" w:hAnsi="Times New Roman" w:cs="Times New Roman"/>
          <w:sz w:val="20"/>
          <w:szCs w:val="20"/>
        </w:rPr>
        <w:t xml:space="preserve">НЕ ЦЕЛЕСООБРАЗНО, поскольку ПРИВОДИТ К УДОРОЖАНИЮ ЗАТРАТ СОБСТВЕННИКОВ в границах своего участка, соответственно </w:t>
      </w:r>
      <w:r w:rsidRPr="00727B78">
        <w:rPr>
          <w:rFonts w:ascii="Times New Roman" w:hAnsi="Times New Roman" w:cs="Times New Roman"/>
          <w:sz w:val="28"/>
          <w:szCs w:val="28"/>
        </w:rPr>
        <w:t>предложени</w:t>
      </w:r>
      <w:r w:rsidRPr="00727B78">
        <w:rPr>
          <w:rFonts w:ascii="Times New Roman" w:hAnsi="Times New Roman" w:cs="Times New Roman"/>
          <w:sz w:val="28"/>
          <w:szCs w:val="28"/>
        </w:rPr>
        <w:t>е по</w:t>
      </w:r>
      <w:r w:rsidRPr="00727B78">
        <w:rPr>
          <w:rFonts w:ascii="Times New Roman" w:hAnsi="Times New Roman" w:cs="Times New Roman"/>
          <w:sz w:val="28"/>
          <w:szCs w:val="28"/>
        </w:rPr>
        <w:t xml:space="preserve"> устройств</w:t>
      </w:r>
      <w:r w:rsidRPr="00727B78">
        <w:rPr>
          <w:rFonts w:ascii="Times New Roman" w:hAnsi="Times New Roman" w:cs="Times New Roman"/>
          <w:sz w:val="28"/>
          <w:szCs w:val="28"/>
        </w:rPr>
        <w:t>у</w:t>
      </w:r>
      <w:r w:rsidRPr="00727B78">
        <w:rPr>
          <w:rFonts w:ascii="Times New Roman" w:hAnsi="Times New Roman" w:cs="Times New Roman"/>
          <w:sz w:val="28"/>
          <w:szCs w:val="28"/>
        </w:rPr>
        <w:t xml:space="preserve"> футляров (гильз) для последующей прокладки газопровода-ввода</w:t>
      </w:r>
      <w:r w:rsidRPr="00727B78">
        <w:rPr>
          <w:rFonts w:ascii="Times New Roman" w:hAnsi="Times New Roman" w:cs="Times New Roman"/>
          <w:sz w:val="28"/>
          <w:szCs w:val="28"/>
        </w:rPr>
        <w:t xml:space="preserve"> НЕ РАЦИОНАЛЬНО.</w:t>
      </w:r>
      <w:r w:rsidRPr="00727B78">
        <w:rPr>
          <w:rFonts w:ascii="Times New Roman" w:hAnsi="Times New Roman" w:cs="Times New Roman"/>
          <w:sz w:val="28"/>
          <w:szCs w:val="28"/>
        </w:rPr>
        <w:t xml:space="preserve"> </w:t>
      </w:r>
    </w:p>
    <w:p w14:paraId="42C5CEB9" w14:textId="77777777" w:rsidR="00727B78" w:rsidRPr="00727B78" w:rsidRDefault="00727B78" w:rsidP="00727B78">
      <w:pPr>
        <w:ind w:firstLine="709"/>
        <w:contextualSpacing/>
        <w:jc w:val="both"/>
        <w:rPr>
          <w:rFonts w:ascii="Times New Roman" w:hAnsi="Times New Roman" w:cs="Times New Roman"/>
          <w:sz w:val="28"/>
          <w:szCs w:val="28"/>
        </w:rPr>
      </w:pPr>
    </w:p>
    <w:p w14:paraId="4035B49E" w14:textId="39985FE8" w:rsidR="00727B78" w:rsidRPr="00727B78" w:rsidRDefault="00727B78" w:rsidP="00727B78">
      <w:pPr>
        <w:ind w:firstLine="709"/>
        <w:contextualSpacing/>
        <w:jc w:val="both"/>
        <w:rPr>
          <w:rFonts w:ascii="Times New Roman" w:hAnsi="Times New Roman" w:cs="Times New Roman"/>
          <w:b/>
          <w:bCs/>
          <w:sz w:val="20"/>
          <w:szCs w:val="20"/>
        </w:rPr>
      </w:pPr>
      <w:r w:rsidRPr="00727B78">
        <w:rPr>
          <w:rFonts w:ascii="Times New Roman" w:hAnsi="Times New Roman" w:cs="Times New Roman"/>
          <w:b/>
          <w:bCs/>
          <w:sz w:val="20"/>
          <w:szCs w:val="20"/>
        </w:rPr>
        <w:t>.</w:t>
      </w:r>
    </w:p>
    <w:bookmarkEnd w:id="0"/>
    <w:p w14:paraId="5B3C70B3" w14:textId="77777777" w:rsidR="00BB2E82" w:rsidRDefault="00BB2E82"/>
    <w:sectPr w:rsidR="00BB2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82"/>
    <w:rsid w:val="00116E9D"/>
    <w:rsid w:val="00727B78"/>
    <w:rsid w:val="00BB2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F990"/>
  <w15:chartTrackingRefBased/>
  <w15:docId w15:val="{81F714DD-0338-4F3B-8767-0F8FBFA9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B7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7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nd=821204E43244490E4E557BB86D463D80&amp;req=doc&amp;base=RZR&amp;n=339909&amp;dst=134&amp;fld=134&amp;date=12.03.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1133</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2020-03-14T07:21:00Z</dcterms:created>
  <dcterms:modified xsi:type="dcterms:W3CDTF">2020-03-14T07:35:00Z</dcterms:modified>
</cp:coreProperties>
</file>